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6325B9" w14:textId="181BF122" w:rsidR="00D6045F" w:rsidRDefault="00F66651" w:rsidP="000801C9">
      <w:pPr>
        <w:pStyle w:val="Default"/>
        <w:ind w:left="702" w:hanging="702"/>
        <w:jc w:val="center"/>
        <w:rPr>
          <w:rFonts w:cs="Arial"/>
          <w:b/>
          <w:color w:val="auto"/>
          <w:sz w:val="22"/>
          <w:szCs w:val="22"/>
          <w:lang w:val="en-GB" w:bidi="ar-SA"/>
        </w:rPr>
      </w:pPr>
      <w:r w:rsidRPr="00F66651">
        <w:rPr>
          <w:rFonts w:cs="Arial"/>
          <w:b/>
          <w:color w:val="auto"/>
          <w:sz w:val="22"/>
          <w:szCs w:val="22"/>
          <w:lang w:val="en-GB" w:bidi="ar-SA"/>
        </w:rPr>
        <w:t>Package-B - Construction of (</w:t>
      </w:r>
      <w:proofErr w:type="spellStart"/>
      <w:r w:rsidRPr="00F66651">
        <w:rPr>
          <w:rFonts w:cs="Arial"/>
          <w:b/>
          <w:color w:val="auto"/>
          <w:sz w:val="22"/>
          <w:szCs w:val="22"/>
          <w:lang w:val="en-GB" w:bidi="ar-SA"/>
        </w:rPr>
        <w:t>i</w:t>
      </w:r>
      <w:proofErr w:type="spellEnd"/>
      <w:r w:rsidRPr="00F66651">
        <w:rPr>
          <w:rFonts w:cs="Arial"/>
          <w:b/>
          <w:color w:val="auto"/>
          <w:sz w:val="22"/>
          <w:szCs w:val="22"/>
          <w:lang w:val="en-GB" w:bidi="ar-SA"/>
        </w:rPr>
        <w:t>) 02 Nos. 400 kV line bays, (ii) Augmentation of 1x 1500 MVA ICT (3</w:t>
      </w:r>
      <w:proofErr w:type="gramStart"/>
      <w:r w:rsidRPr="00F66651">
        <w:rPr>
          <w:rFonts w:cs="Arial"/>
          <w:b/>
          <w:color w:val="auto"/>
          <w:sz w:val="22"/>
          <w:szCs w:val="22"/>
          <w:lang w:val="en-GB" w:bidi="ar-SA"/>
        </w:rPr>
        <w:t>rd )</w:t>
      </w:r>
      <w:proofErr w:type="gramEnd"/>
      <w:r w:rsidRPr="00F66651">
        <w:rPr>
          <w:rFonts w:cs="Arial"/>
          <w:b/>
          <w:color w:val="auto"/>
          <w:sz w:val="22"/>
          <w:szCs w:val="22"/>
          <w:lang w:val="en-GB" w:bidi="ar-SA"/>
        </w:rPr>
        <w:t>, (iii) 01No 765kV ICT bay and associated Tie Bay and (iv) 01 No 400kV ICT bay at 765/400kV Substation, Bareilly</w:t>
      </w:r>
    </w:p>
    <w:p w14:paraId="7F42D7FA" w14:textId="77777777" w:rsidR="00D6045F" w:rsidRDefault="00D6045F" w:rsidP="000801C9">
      <w:pPr>
        <w:pStyle w:val="Default"/>
        <w:ind w:left="702" w:hanging="702"/>
        <w:jc w:val="center"/>
        <w:rPr>
          <w:rFonts w:cs="Arial"/>
          <w:b/>
          <w:color w:val="auto"/>
          <w:sz w:val="22"/>
          <w:szCs w:val="22"/>
          <w:lang w:val="en-GB" w:bidi="ar-SA"/>
        </w:rPr>
      </w:pPr>
    </w:p>
    <w:p w14:paraId="59108F9B" w14:textId="0D01D489" w:rsidR="006C0C9A" w:rsidRPr="0088411E" w:rsidRDefault="006C0C9A" w:rsidP="000801C9">
      <w:pPr>
        <w:pStyle w:val="Default"/>
        <w:ind w:left="702" w:hanging="702"/>
        <w:jc w:val="center"/>
        <w:rPr>
          <w:rFonts w:cs="Arial"/>
          <w:b/>
          <w:bCs/>
          <w:sz w:val="22"/>
          <w:szCs w:val="22"/>
        </w:rPr>
      </w:pPr>
      <w:r w:rsidRPr="0088411E">
        <w:rPr>
          <w:rFonts w:cs="Arial"/>
          <w:sz w:val="22"/>
          <w:szCs w:val="22"/>
        </w:rPr>
        <w:t>(</w:t>
      </w:r>
      <w:r w:rsidR="00C22820" w:rsidRPr="0088411E">
        <w:rPr>
          <w:rFonts w:cs="Arial"/>
          <w:b/>
          <w:bCs/>
          <w:sz w:val="22"/>
          <w:szCs w:val="22"/>
        </w:rPr>
        <w:t xml:space="preserve">Undertaking regarding </w:t>
      </w:r>
      <w:r w:rsidR="00EB32AF" w:rsidRPr="0088411E">
        <w:rPr>
          <w:rFonts w:cs="Arial"/>
          <w:b/>
          <w:bCs/>
          <w:sz w:val="22"/>
          <w:szCs w:val="22"/>
        </w:rPr>
        <w:t>submission of original/Hard copy part of the bid</w:t>
      </w:r>
      <w:r w:rsidRPr="0088411E">
        <w:rPr>
          <w:rFonts w:cs="Arial"/>
          <w:b/>
          <w:bCs/>
          <w:sz w:val="22"/>
          <w:szCs w:val="22"/>
        </w:rPr>
        <w:t>)</w:t>
      </w:r>
    </w:p>
    <w:p w14:paraId="6B621F92" w14:textId="77777777" w:rsidR="00425950" w:rsidRDefault="00425950" w:rsidP="000801C9">
      <w:pPr>
        <w:pStyle w:val="Default"/>
        <w:ind w:left="702" w:hanging="702"/>
        <w:jc w:val="center"/>
        <w:rPr>
          <w:rFonts w:cs="Arial"/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7D658B" w:rsidRPr="00A63F0F" w14:paraId="274B06BD" w14:textId="77777777" w:rsidTr="00B84E3D">
        <w:tc>
          <w:tcPr>
            <w:tcW w:w="4621" w:type="dxa"/>
          </w:tcPr>
          <w:p w14:paraId="49C2A960" w14:textId="77777777" w:rsidR="007D658B" w:rsidRPr="00A63F0F" w:rsidRDefault="007D658B" w:rsidP="00B84E3D">
            <w:pPr>
              <w:tabs>
                <w:tab w:val="left" w:pos="3469"/>
              </w:tabs>
              <w:rPr>
                <w:rFonts w:ascii="Book Antiqua" w:eastAsia="Times New Roman" w:hAnsi="Book Antiqua" w:cs="Arial"/>
                <w:b/>
                <w:bCs/>
                <w:sz w:val="22"/>
                <w:szCs w:val="22"/>
                <w:lang w:eastAsia="en-IN"/>
              </w:rPr>
            </w:pPr>
            <w:r w:rsidRPr="00A63F0F">
              <w:rPr>
                <w:rFonts w:ascii="Book Antiqua" w:eastAsia="Times New Roman" w:hAnsi="Book Antiqua" w:cs="Arial"/>
                <w:b/>
                <w:bCs/>
                <w:sz w:val="22"/>
                <w:szCs w:val="22"/>
                <w:lang w:eastAsia="en-IN"/>
              </w:rPr>
              <w:t xml:space="preserve">Bidder’s Name and </w:t>
            </w:r>
            <w:proofErr w:type="gramStart"/>
            <w:r w:rsidRPr="00A63F0F">
              <w:rPr>
                <w:rFonts w:ascii="Book Antiqua" w:eastAsia="Times New Roman" w:hAnsi="Book Antiqua" w:cs="Arial"/>
                <w:b/>
                <w:bCs/>
                <w:sz w:val="22"/>
                <w:szCs w:val="22"/>
                <w:lang w:eastAsia="en-IN"/>
              </w:rPr>
              <w:t>Address  :</w:t>
            </w:r>
            <w:proofErr w:type="gramEnd"/>
          </w:p>
          <w:p w14:paraId="4BE8B160" w14:textId="77777777" w:rsidR="007D658B" w:rsidRPr="00A63F0F" w:rsidRDefault="007D658B" w:rsidP="00B84E3D">
            <w:pPr>
              <w:tabs>
                <w:tab w:val="left" w:pos="3469"/>
              </w:tabs>
              <w:rPr>
                <w:rFonts w:ascii="Book Antiqua" w:hAnsi="Book Antiqua" w:cs="Arial"/>
                <w:b/>
                <w:bCs/>
                <w:sz w:val="22"/>
                <w:szCs w:val="22"/>
                <w:lang w:eastAsia="en-IN"/>
              </w:rPr>
            </w:pPr>
          </w:p>
          <w:p w14:paraId="38E98020" w14:textId="77777777" w:rsidR="007D658B" w:rsidRPr="00A63F0F" w:rsidRDefault="007D658B" w:rsidP="00B84E3D">
            <w:pPr>
              <w:tabs>
                <w:tab w:val="left" w:pos="3469"/>
              </w:tabs>
              <w:rPr>
                <w:rFonts w:ascii="Book Antiqua" w:hAnsi="Book Antiqua" w:cs="Arial"/>
                <w:sz w:val="22"/>
                <w:szCs w:val="22"/>
              </w:rPr>
            </w:pPr>
            <w:r w:rsidRPr="00A63F0F">
              <w:rPr>
                <w:rFonts w:ascii="Book Antiqua" w:hAnsi="Book Antiqua" w:cs="Arial"/>
                <w:sz w:val="22"/>
                <w:szCs w:val="22"/>
              </w:rPr>
              <w:t>Name:</w:t>
            </w:r>
          </w:p>
          <w:p w14:paraId="70E513B4" w14:textId="77777777" w:rsidR="007D658B" w:rsidRPr="00A63F0F" w:rsidRDefault="007D658B" w:rsidP="00B84E3D">
            <w:pPr>
              <w:tabs>
                <w:tab w:val="left" w:pos="3469"/>
              </w:tabs>
              <w:rPr>
                <w:rFonts w:ascii="Book Antiqua" w:hAnsi="Book Antiqua" w:cs="Arial"/>
                <w:sz w:val="22"/>
                <w:szCs w:val="22"/>
              </w:rPr>
            </w:pPr>
          </w:p>
          <w:p w14:paraId="1F31D68E" w14:textId="77777777" w:rsidR="007D658B" w:rsidRPr="00A63F0F" w:rsidRDefault="007D658B" w:rsidP="00B84E3D">
            <w:pPr>
              <w:tabs>
                <w:tab w:val="left" w:pos="3469"/>
              </w:tabs>
              <w:rPr>
                <w:rFonts w:ascii="Book Antiqua" w:hAnsi="Book Antiqua" w:cs="Arial"/>
                <w:sz w:val="22"/>
                <w:szCs w:val="22"/>
              </w:rPr>
            </w:pPr>
            <w:r w:rsidRPr="00A63F0F">
              <w:rPr>
                <w:rFonts w:ascii="Book Antiqua" w:hAnsi="Book Antiqua" w:cs="Arial"/>
                <w:sz w:val="22"/>
                <w:szCs w:val="22"/>
              </w:rPr>
              <w:t>Address:</w:t>
            </w:r>
          </w:p>
        </w:tc>
        <w:tc>
          <w:tcPr>
            <w:tcW w:w="4621" w:type="dxa"/>
          </w:tcPr>
          <w:p w14:paraId="5600CA4B" w14:textId="77777777" w:rsidR="007D658B" w:rsidRPr="00A63F0F" w:rsidRDefault="007D658B" w:rsidP="00B84E3D">
            <w:pPr>
              <w:tabs>
                <w:tab w:val="left" w:pos="3469"/>
              </w:tabs>
              <w:rPr>
                <w:rFonts w:ascii="Book Antiqua" w:hAnsi="Book Antiqua" w:cs="Arial"/>
                <w:sz w:val="22"/>
                <w:szCs w:val="22"/>
              </w:rPr>
            </w:pPr>
            <w:r w:rsidRPr="00A63F0F">
              <w:rPr>
                <w:rFonts w:ascii="Book Antiqua" w:hAnsi="Book Antiqua" w:cs="Arial"/>
                <w:sz w:val="22"/>
                <w:szCs w:val="22"/>
              </w:rPr>
              <w:t>To,</w:t>
            </w:r>
          </w:p>
          <w:p w14:paraId="775D8EBD" w14:textId="77777777" w:rsidR="007D658B" w:rsidRPr="00A63F0F" w:rsidRDefault="007D658B" w:rsidP="00B84E3D">
            <w:pPr>
              <w:tabs>
                <w:tab w:val="left" w:pos="3469"/>
              </w:tabs>
              <w:rPr>
                <w:rFonts w:ascii="Book Antiqua" w:hAnsi="Book Antiqua" w:cs="Arial"/>
                <w:sz w:val="22"/>
                <w:szCs w:val="22"/>
              </w:rPr>
            </w:pPr>
          </w:p>
          <w:p w14:paraId="5B39CD4A" w14:textId="77777777" w:rsidR="007D658B" w:rsidRPr="00A63F0F" w:rsidRDefault="007D658B" w:rsidP="00B84E3D">
            <w:pPr>
              <w:tabs>
                <w:tab w:val="left" w:pos="3469"/>
              </w:tabs>
              <w:rPr>
                <w:rFonts w:ascii="Book Antiqua" w:hAnsi="Book Antiqua" w:cs="Arial"/>
                <w:sz w:val="22"/>
                <w:szCs w:val="22"/>
              </w:rPr>
            </w:pPr>
          </w:p>
          <w:p w14:paraId="5385679F" w14:textId="77777777" w:rsidR="007D658B" w:rsidRPr="00A63F0F" w:rsidRDefault="007D658B" w:rsidP="00B84E3D">
            <w:pPr>
              <w:tabs>
                <w:tab w:val="left" w:pos="3469"/>
              </w:tabs>
              <w:rPr>
                <w:rFonts w:ascii="Book Antiqua" w:hAnsi="Book Antiqua" w:cs="Arial"/>
                <w:sz w:val="22"/>
                <w:szCs w:val="22"/>
              </w:rPr>
            </w:pPr>
            <w:r w:rsidRPr="00A63F0F">
              <w:rPr>
                <w:rFonts w:ascii="Book Antiqua" w:hAnsi="Book Antiqua" w:cs="Arial"/>
                <w:sz w:val="22"/>
                <w:szCs w:val="22"/>
              </w:rPr>
              <w:t xml:space="preserve">Contracts &amp; Materials </w:t>
            </w:r>
            <w:proofErr w:type="spellStart"/>
            <w:r w:rsidRPr="00A63F0F">
              <w:rPr>
                <w:rFonts w:ascii="Book Antiqua" w:hAnsi="Book Antiqua" w:cs="Arial"/>
                <w:sz w:val="22"/>
                <w:szCs w:val="22"/>
              </w:rPr>
              <w:t>Deptt</w:t>
            </w:r>
            <w:proofErr w:type="spellEnd"/>
            <w:r w:rsidRPr="00A63F0F">
              <w:rPr>
                <w:rFonts w:ascii="Book Antiqua" w:hAnsi="Book Antiqua" w:cs="Arial"/>
                <w:sz w:val="22"/>
                <w:szCs w:val="22"/>
              </w:rPr>
              <w:tab/>
            </w:r>
          </w:p>
          <w:p w14:paraId="3FE53380" w14:textId="77777777" w:rsidR="007D658B" w:rsidRPr="00A63F0F" w:rsidRDefault="007D658B" w:rsidP="00B84E3D">
            <w:pPr>
              <w:tabs>
                <w:tab w:val="left" w:pos="3469"/>
              </w:tabs>
              <w:rPr>
                <w:rFonts w:ascii="Book Antiqua" w:hAnsi="Book Antiqua" w:cs="Arial"/>
                <w:sz w:val="22"/>
                <w:szCs w:val="22"/>
              </w:rPr>
            </w:pPr>
            <w:r w:rsidRPr="00A63F0F">
              <w:rPr>
                <w:rFonts w:ascii="Book Antiqua" w:hAnsi="Book Antiqua" w:cs="Arial"/>
                <w:sz w:val="22"/>
                <w:szCs w:val="22"/>
              </w:rPr>
              <w:t>Power Grid Corporation of India Ltd.,</w:t>
            </w:r>
          </w:p>
          <w:p w14:paraId="56F58F30" w14:textId="77777777" w:rsidR="007D658B" w:rsidRPr="00A63F0F" w:rsidRDefault="007D658B" w:rsidP="00B84E3D">
            <w:pPr>
              <w:tabs>
                <w:tab w:val="left" w:pos="3469"/>
              </w:tabs>
              <w:rPr>
                <w:rFonts w:ascii="Book Antiqua" w:hAnsi="Book Antiqua" w:cs="Arial"/>
                <w:sz w:val="22"/>
                <w:szCs w:val="22"/>
              </w:rPr>
            </w:pPr>
            <w:r w:rsidRPr="00A63F0F">
              <w:rPr>
                <w:rFonts w:ascii="Book Antiqua" w:hAnsi="Book Antiqua" w:cs="Arial"/>
                <w:sz w:val="22"/>
                <w:szCs w:val="22"/>
              </w:rPr>
              <w:t>Northern Region-III Headquarter</w:t>
            </w:r>
            <w:r w:rsidRPr="00A63F0F">
              <w:rPr>
                <w:rFonts w:ascii="Book Antiqua" w:hAnsi="Book Antiqua" w:cs="Arial"/>
                <w:sz w:val="22"/>
                <w:szCs w:val="22"/>
              </w:rPr>
              <w:tab/>
            </w:r>
            <w:r w:rsidRPr="00A63F0F">
              <w:rPr>
                <w:rFonts w:ascii="Book Antiqua" w:hAnsi="Book Antiqua" w:cs="Arial"/>
                <w:sz w:val="22"/>
                <w:szCs w:val="22"/>
              </w:rPr>
              <w:tab/>
            </w:r>
          </w:p>
          <w:p w14:paraId="25830E8A" w14:textId="77777777" w:rsidR="007D658B" w:rsidRPr="00A63F0F" w:rsidRDefault="007D658B" w:rsidP="00B84E3D">
            <w:pPr>
              <w:tabs>
                <w:tab w:val="left" w:pos="3469"/>
              </w:tabs>
              <w:rPr>
                <w:rFonts w:ascii="Book Antiqua" w:hAnsi="Book Antiqua" w:cs="Arial"/>
                <w:sz w:val="22"/>
                <w:szCs w:val="22"/>
              </w:rPr>
            </w:pPr>
            <w:r w:rsidRPr="00A63F0F">
              <w:rPr>
                <w:rFonts w:ascii="Book Antiqua" w:hAnsi="Book Antiqua" w:cs="Arial"/>
                <w:sz w:val="22"/>
                <w:szCs w:val="22"/>
              </w:rPr>
              <w:t>2nd Floor, Plot No. – 2A/INS 02,</w:t>
            </w:r>
          </w:p>
          <w:p w14:paraId="2FD17F67" w14:textId="77777777" w:rsidR="007D658B" w:rsidRPr="00A63F0F" w:rsidRDefault="007D658B" w:rsidP="00B84E3D">
            <w:pPr>
              <w:tabs>
                <w:tab w:val="left" w:pos="3469"/>
              </w:tabs>
              <w:rPr>
                <w:rFonts w:ascii="Book Antiqua" w:hAnsi="Book Antiqua" w:cs="Arial"/>
                <w:sz w:val="22"/>
                <w:szCs w:val="22"/>
              </w:rPr>
            </w:pPr>
            <w:r w:rsidRPr="00A63F0F">
              <w:rPr>
                <w:rFonts w:ascii="Book Antiqua" w:hAnsi="Book Antiqua" w:cs="Arial"/>
                <w:sz w:val="22"/>
                <w:szCs w:val="22"/>
              </w:rPr>
              <w:t>Avadh Vihar Yojna</w:t>
            </w:r>
          </w:p>
          <w:p w14:paraId="13115FE6" w14:textId="77777777" w:rsidR="007D658B" w:rsidRPr="00A63F0F" w:rsidRDefault="007D658B" w:rsidP="00B84E3D">
            <w:pPr>
              <w:tabs>
                <w:tab w:val="left" w:pos="3469"/>
              </w:tabs>
              <w:rPr>
                <w:rFonts w:ascii="Book Antiqua" w:hAnsi="Book Antiqua" w:cs="Arial"/>
                <w:sz w:val="22"/>
                <w:szCs w:val="22"/>
              </w:rPr>
            </w:pPr>
            <w:r w:rsidRPr="00A63F0F">
              <w:rPr>
                <w:rFonts w:ascii="Book Antiqua" w:hAnsi="Book Antiqua" w:cs="Arial"/>
                <w:sz w:val="22"/>
                <w:szCs w:val="22"/>
              </w:rPr>
              <w:t>Amar Shaheed Path, Lucknow- 226002 (UP)</w:t>
            </w:r>
          </w:p>
          <w:p w14:paraId="1C98A6FD" w14:textId="77777777" w:rsidR="007D658B" w:rsidRPr="00A63F0F" w:rsidRDefault="007D658B" w:rsidP="00B84E3D">
            <w:pPr>
              <w:tabs>
                <w:tab w:val="left" w:pos="3469"/>
              </w:tabs>
              <w:rPr>
                <w:rFonts w:ascii="Book Antiqua" w:hAnsi="Book Antiqua" w:cs="Arial"/>
                <w:sz w:val="22"/>
                <w:szCs w:val="22"/>
              </w:rPr>
            </w:pPr>
            <w:r w:rsidRPr="00A63F0F">
              <w:rPr>
                <w:rFonts w:ascii="Book Antiqua" w:hAnsi="Book Antiqua" w:cs="Arial"/>
                <w:sz w:val="22"/>
                <w:szCs w:val="22"/>
              </w:rPr>
              <w:tab/>
            </w:r>
          </w:p>
        </w:tc>
      </w:tr>
    </w:tbl>
    <w:p w14:paraId="6A8DC99C" w14:textId="77777777" w:rsidR="007D658B" w:rsidRDefault="007D658B" w:rsidP="007D658B">
      <w:pPr>
        <w:pStyle w:val="Default"/>
        <w:rPr>
          <w:rFonts w:cs="Arial"/>
          <w:sz w:val="22"/>
          <w:szCs w:val="22"/>
        </w:rPr>
      </w:pPr>
    </w:p>
    <w:p w14:paraId="2AFB5872" w14:textId="77777777" w:rsidR="007D658B" w:rsidRDefault="007D658B" w:rsidP="000801C9">
      <w:pPr>
        <w:pStyle w:val="Default"/>
        <w:ind w:left="702" w:hanging="702"/>
        <w:jc w:val="center"/>
        <w:rPr>
          <w:rFonts w:cs="Arial"/>
          <w:sz w:val="22"/>
          <w:szCs w:val="22"/>
        </w:rPr>
      </w:pPr>
    </w:p>
    <w:p w14:paraId="79E0F821" w14:textId="77777777" w:rsidR="006C0C9A" w:rsidRPr="0088411E" w:rsidRDefault="006C0C9A" w:rsidP="000801C9">
      <w:pPr>
        <w:spacing w:line="240" w:lineRule="auto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szCs w:val="22"/>
        </w:rPr>
        <w:t>Dear Sir,</w:t>
      </w:r>
    </w:p>
    <w:p w14:paraId="469C1175" w14:textId="7F3F3A0B" w:rsidR="00871A6E" w:rsidRPr="0088411E" w:rsidRDefault="006C0C9A" w:rsidP="000801C9">
      <w:pPr>
        <w:spacing w:line="240" w:lineRule="auto"/>
        <w:ind w:left="720" w:hanging="720"/>
        <w:jc w:val="both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szCs w:val="22"/>
        </w:rPr>
        <w:t>1.0</w:t>
      </w:r>
      <w:r w:rsidRPr="0088411E">
        <w:rPr>
          <w:rFonts w:ascii="Book Antiqua" w:hAnsi="Book Antiqua" w:cs="Arial"/>
          <w:szCs w:val="22"/>
        </w:rPr>
        <w:tab/>
      </w:r>
      <w:r w:rsidR="00871A6E" w:rsidRPr="0088411E">
        <w:rPr>
          <w:rFonts w:ascii="Book Antiqua" w:hAnsi="Book Antiqua" w:cs="Arial"/>
          <w:szCs w:val="22"/>
        </w:rPr>
        <w:t xml:space="preserve">We have read the provisions of the bidding documents regarding </w:t>
      </w:r>
      <w:r w:rsidR="00EB32AF" w:rsidRPr="0088411E">
        <w:rPr>
          <w:rFonts w:ascii="Book Antiqua" w:hAnsi="Book Antiqua" w:cs="Arial"/>
          <w:szCs w:val="22"/>
        </w:rPr>
        <w:t>submission of original/</w:t>
      </w:r>
      <w:r w:rsidR="007E3DFF" w:rsidRPr="0088411E">
        <w:rPr>
          <w:rFonts w:ascii="Book Antiqua" w:hAnsi="Book Antiqua" w:cs="Arial"/>
          <w:szCs w:val="22"/>
        </w:rPr>
        <w:t xml:space="preserve"> </w:t>
      </w:r>
      <w:r w:rsidR="00EB32AF" w:rsidRPr="0088411E">
        <w:rPr>
          <w:rFonts w:ascii="Book Antiqua" w:hAnsi="Book Antiqua" w:cs="Arial"/>
          <w:szCs w:val="22"/>
        </w:rPr>
        <w:t>Hard copy part of the bid</w:t>
      </w:r>
      <w:r w:rsidR="00871A6E" w:rsidRPr="0088411E">
        <w:rPr>
          <w:rFonts w:ascii="Book Antiqua" w:hAnsi="Book Antiqua" w:cs="Arial"/>
          <w:szCs w:val="22"/>
        </w:rPr>
        <w:t xml:space="preserve">. Accordingly, as per ITB Clause </w:t>
      </w:r>
      <w:r w:rsidR="00D343B2" w:rsidRPr="0088411E">
        <w:rPr>
          <w:rFonts w:ascii="Book Antiqua" w:hAnsi="Book Antiqua" w:cs="Arial"/>
          <w:szCs w:val="22"/>
        </w:rPr>
        <w:t>9(I)</w:t>
      </w:r>
      <w:r w:rsidR="00871A6E" w:rsidRPr="0088411E">
        <w:rPr>
          <w:rFonts w:ascii="Book Antiqua" w:hAnsi="Book Antiqua" w:cs="Arial"/>
          <w:szCs w:val="22"/>
        </w:rPr>
        <w:t xml:space="preserve"> of the Bidding Documents, we hereby confirm the following:</w:t>
      </w:r>
    </w:p>
    <w:p w14:paraId="6C569EED" w14:textId="77777777" w:rsidR="00D76007" w:rsidRPr="0088411E" w:rsidRDefault="00871A6E" w:rsidP="000801C9">
      <w:pPr>
        <w:spacing w:line="240" w:lineRule="auto"/>
        <w:ind w:left="1440" w:hanging="720"/>
        <w:jc w:val="both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szCs w:val="22"/>
        </w:rPr>
        <w:t>(</w:t>
      </w:r>
      <w:proofErr w:type="spellStart"/>
      <w:r w:rsidRPr="0088411E">
        <w:rPr>
          <w:rFonts w:ascii="Book Antiqua" w:hAnsi="Book Antiqua" w:cs="Arial"/>
          <w:szCs w:val="22"/>
        </w:rPr>
        <w:t>i</w:t>
      </w:r>
      <w:proofErr w:type="spellEnd"/>
      <w:r w:rsidRPr="0088411E">
        <w:rPr>
          <w:rFonts w:ascii="Book Antiqua" w:hAnsi="Book Antiqua" w:cs="Arial"/>
          <w:szCs w:val="22"/>
        </w:rPr>
        <w:t>)</w:t>
      </w:r>
      <w:r w:rsidRPr="0088411E">
        <w:rPr>
          <w:rFonts w:ascii="Book Antiqua" w:hAnsi="Book Antiqua" w:cs="Arial"/>
          <w:szCs w:val="22"/>
        </w:rPr>
        <w:tab/>
      </w:r>
      <w:r w:rsidR="00D76007" w:rsidRPr="0088411E">
        <w:rPr>
          <w:rFonts w:ascii="Book Antiqua" w:hAnsi="Book Antiqua" w:cs="Arial"/>
          <w:szCs w:val="22"/>
        </w:rPr>
        <w:t>We have uploaded the scanned copy of the requisite documents in accordance with the bidding provisions along</w:t>
      </w:r>
      <w:r w:rsidR="00D61B03" w:rsidRPr="0088411E">
        <w:rPr>
          <w:rFonts w:ascii="Book Antiqua" w:hAnsi="Book Antiqua" w:cs="Arial"/>
          <w:szCs w:val="22"/>
        </w:rPr>
        <w:t xml:space="preserve"> </w:t>
      </w:r>
      <w:r w:rsidR="00D76007" w:rsidRPr="0088411E">
        <w:rPr>
          <w:rFonts w:ascii="Book Antiqua" w:hAnsi="Book Antiqua" w:cs="Arial"/>
          <w:szCs w:val="22"/>
        </w:rPr>
        <w:t>with the soft part of the bid.</w:t>
      </w:r>
    </w:p>
    <w:p w14:paraId="521BD9BD" w14:textId="0AFF0E16" w:rsidR="00D76007" w:rsidRPr="0088411E" w:rsidRDefault="00D76007" w:rsidP="000801C9">
      <w:pPr>
        <w:spacing w:line="240" w:lineRule="auto"/>
        <w:ind w:left="1440" w:hanging="720"/>
        <w:jc w:val="both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szCs w:val="22"/>
        </w:rPr>
        <w:t>(ii)</w:t>
      </w:r>
      <w:r w:rsidRPr="0088411E">
        <w:rPr>
          <w:rFonts w:ascii="Book Antiqua" w:hAnsi="Book Antiqua" w:cs="Arial"/>
          <w:szCs w:val="22"/>
        </w:rPr>
        <w:tab/>
        <w:t>We shall furnish all the original/Hard copy part of the bid in physical form on receipt of request from the Employer. Further, there shall be no contradictions/</w:t>
      </w:r>
      <w:r w:rsidR="007E3DFF" w:rsidRPr="0088411E">
        <w:rPr>
          <w:rFonts w:ascii="Book Antiqua" w:hAnsi="Book Antiqua" w:cs="Arial"/>
          <w:szCs w:val="22"/>
        </w:rPr>
        <w:t xml:space="preserve"> </w:t>
      </w:r>
      <w:r w:rsidRPr="0088411E">
        <w:rPr>
          <w:rFonts w:ascii="Book Antiqua" w:hAnsi="Book Antiqua" w:cs="Arial"/>
          <w:szCs w:val="22"/>
        </w:rPr>
        <w:t>inconsistencies between the documents submitted in physical form and the scanned version submitted along</w:t>
      </w:r>
      <w:r w:rsidR="007F5571" w:rsidRPr="0088411E">
        <w:rPr>
          <w:rFonts w:ascii="Book Antiqua" w:hAnsi="Book Antiqua" w:cs="Arial"/>
          <w:szCs w:val="22"/>
        </w:rPr>
        <w:t xml:space="preserve"> </w:t>
      </w:r>
      <w:r w:rsidRPr="0088411E">
        <w:rPr>
          <w:rFonts w:ascii="Book Antiqua" w:hAnsi="Book Antiqua" w:cs="Arial"/>
          <w:szCs w:val="22"/>
        </w:rPr>
        <w:t>with the soft part of the bid</w:t>
      </w:r>
      <w:r w:rsidR="00AB72EB" w:rsidRPr="0088411E">
        <w:rPr>
          <w:rFonts w:ascii="Book Antiqua" w:hAnsi="Book Antiqua" w:cs="Arial"/>
          <w:szCs w:val="22"/>
        </w:rPr>
        <w:t>.</w:t>
      </w:r>
    </w:p>
    <w:p w14:paraId="117D1A61" w14:textId="77777777" w:rsidR="00F974AE" w:rsidRPr="0088411E" w:rsidRDefault="00D76007" w:rsidP="000801C9">
      <w:pPr>
        <w:spacing w:line="240" w:lineRule="auto"/>
        <w:ind w:left="720" w:hanging="720"/>
        <w:jc w:val="both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szCs w:val="22"/>
        </w:rPr>
        <w:t>2.0</w:t>
      </w:r>
      <w:r w:rsidRPr="0088411E">
        <w:rPr>
          <w:rFonts w:ascii="Book Antiqua" w:hAnsi="Book Antiqua" w:cs="Arial"/>
          <w:szCs w:val="22"/>
        </w:rPr>
        <w:tab/>
        <w:t xml:space="preserve">We also accept that </w:t>
      </w:r>
      <w:r w:rsidR="00F974AE" w:rsidRPr="0088411E">
        <w:rPr>
          <w:rFonts w:ascii="Book Antiqua" w:hAnsi="Book Antiqua" w:cs="Arial"/>
          <w:szCs w:val="22"/>
        </w:rPr>
        <w:t xml:space="preserve">in case of </w:t>
      </w:r>
      <w:r w:rsidR="002C1B14" w:rsidRPr="0088411E">
        <w:rPr>
          <w:rFonts w:ascii="Book Antiqua" w:hAnsi="Book Antiqua" w:cs="Arial"/>
          <w:szCs w:val="22"/>
        </w:rPr>
        <w:t xml:space="preserve">our </w:t>
      </w:r>
      <w:r w:rsidR="00F974AE" w:rsidRPr="0088411E">
        <w:rPr>
          <w:rFonts w:ascii="Book Antiqua" w:hAnsi="Book Antiqua" w:cs="Arial"/>
          <w:szCs w:val="22"/>
        </w:rPr>
        <w:t xml:space="preserve">failure of submission of documents in original/hard part, </w:t>
      </w:r>
      <w:r w:rsidRPr="0088411E">
        <w:rPr>
          <w:rFonts w:ascii="Book Antiqua" w:hAnsi="Book Antiqua" w:cs="Arial"/>
          <w:szCs w:val="22"/>
        </w:rPr>
        <w:t xml:space="preserve">the </w:t>
      </w:r>
      <w:r w:rsidR="00C95D57" w:rsidRPr="0088411E">
        <w:rPr>
          <w:rFonts w:ascii="Book Antiqua" w:hAnsi="Book Antiqua" w:cs="Arial"/>
          <w:szCs w:val="22"/>
        </w:rPr>
        <w:t xml:space="preserve">same shall be considered as withdrawal of bids and </w:t>
      </w:r>
      <w:r w:rsidR="00F974AE" w:rsidRPr="0088411E">
        <w:rPr>
          <w:rFonts w:ascii="Book Antiqua" w:hAnsi="Book Antiqua" w:cs="Arial"/>
          <w:szCs w:val="22"/>
        </w:rPr>
        <w:t xml:space="preserve">Employer has the right to take punitive measures </w:t>
      </w:r>
      <w:r w:rsidR="002C1B14" w:rsidRPr="0088411E">
        <w:rPr>
          <w:rFonts w:ascii="Book Antiqua" w:hAnsi="Book Antiqua" w:cs="Arial"/>
          <w:szCs w:val="22"/>
        </w:rPr>
        <w:t xml:space="preserve">against us </w:t>
      </w:r>
      <w:r w:rsidR="00C95D57" w:rsidRPr="0088411E">
        <w:rPr>
          <w:rFonts w:ascii="Book Antiqua" w:hAnsi="Book Antiqua" w:cs="Arial"/>
          <w:szCs w:val="22"/>
        </w:rPr>
        <w:t>as deemed fit</w:t>
      </w:r>
      <w:r w:rsidR="00F974AE" w:rsidRPr="0088411E">
        <w:rPr>
          <w:rFonts w:ascii="Book Antiqua" w:hAnsi="Book Antiqua" w:cs="Arial"/>
          <w:szCs w:val="22"/>
        </w:rPr>
        <w:t>.</w:t>
      </w: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88411E" w14:paraId="74FC0F60" w14:textId="77777777" w:rsidTr="00813B87">
        <w:trPr>
          <w:trHeight w:val="409"/>
        </w:trPr>
        <w:tc>
          <w:tcPr>
            <w:tcW w:w="1276" w:type="dxa"/>
            <w:noWrap/>
            <w:vAlign w:val="center"/>
            <w:hideMark/>
          </w:tcPr>
          <w:p w14:paraId="0769B23D" w14:textId="04E7699B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noWrap/>
            <w:vAlign w:val="center"/>
            <w:hideMark/>
          </w:tcPr>
          <w:p w14:paraId="7CE78E12" w14:textId="77777777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noWrap/>
            <w:vAlign w:val="bottom"/>
            <w:hideMark/>
          </w:tcPr>
          <w:p w14:paraId="44CF1D71" w14:textId="78C6862E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vAlign w:val="center"/>
            <w:hideMark/>
          </w:tcPr>
          <w:p w14:paraId="58A96106" w14:textId="77777777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88411E" w14:paraId="11DDA4C7" w14:textId="77777777" w:rsidTr="00813B87">
        <w:trPr>
          <w:trHeight w:val="409"/>
        </w:trPr>
        <w:tc>
          <w:tcPr>
            <w:tcW w:w="1276" w:type="dxa"/>
            <w:noWrap/>
            <w:vAlign w:val="center"/>
            <w:hideMark/>
          </w:tcPr>
          <w:p w14:paraId="04E6BACF" w14:textId="58067EE3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vAlign w:val="center"/>
            <w:hideMark/>
          </w:tcPr>
          <w:p w14:paraId="22993E17" w14:textId="77777777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noWrap/>
            <w:vAlign w:val="bottom"/>
            <w:hideMark/>
          </w:tcPr>
          <w:p w14:paraId="440536FD" w14:textId="7316783C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vAlign w:val="center"/>
            <w:hideMark/>
          </w:tcPr>
          <w:p w14:paraId="171B6AD1" w14:textId="77777777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</w:tbl>
    <w:p w14:paraId="7F071964" w14:textId="77777777" w:rsidR="00B64E06" w:rsidRPr="0088411E" w:rsidRDefault="00B64E06" w:rsidP="000801C9">
      <w:pPr>
        <w:spacing w:line="240" w:lineRule="auto"/>
        <w:rPr>
          <w:rFonts w:ascii="Book Antiqua" w:hAnsi="Book Antiqua" w:cs="Arial"/>
          <w:szCs w:val="22"/>
        </w:rPr>
      </w:pPr>
    </w:p>
    <w:p w14:paraId="4E660CE2" w14:textId="51CA0615" w:rsidR="00680BA4" w:rsidRPr="0088411E" w:rsidRDefault="00680BA4" w:rsidP="000801C9">
      <w:pPr>
        <w:tabs>
          <w:tab w:val="right" w:pos="9000"/>
        </w:tabs>
        <w:suppressAutoHyphens/>
        <w:spacing w:before="240" w:after="120" w:line="240" w:lineRule="auto"/>
        <w:jc w:val="both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i/>
          <w:iCs/>
          <w:color w:val="000000" w:themeColor="text1"/>
          <w:szCs w:val="22"/>
        </w:rPr>
        <w:t>[Note: The Bidder (Lead Partner in case of Joint Venture) shall submit the undertaking on the company’s letterhead]</w:t>
      </w:r>
      <w:r w:rsidRPr="0088411E">
        <w:rPr>
          <w:rFonts w:ascii="Book Antiqua" w:hAnsi="Book Antiqua" w:cs="Arial"/>
          <w:color w:val="000000" w:themeColor="text1"/>
          <w:szCs w:val="22"/>
        </w:rPr>
        <w:t>.</w:t>
      </w:r>
      <w:r w:rsidRPr="0088411E" w:rsidDel="00255803">
        <w:rPr>
          <w:rStyle w:val="Table"/>
          <w:rFonts w:ascii="Book Antiqua" w:hAnsi="Book Antiqua" w:cs="Arial"/>
          <w:i/>
          <w:iCs/>
          <w:color w:val="000000" w:themeColor="text1"/>
          <w:spacing w:val="-2"/>
          <w:sz w:val="22"/>
          <w:szCs w:val="22"/>
        </w:rPr>
        <w:t xml:space="preserve"> </w:t>
      </w:r>
    </w:p>
    <w:p w14:paraId="3C09282C" w14:textId="77777777" w:rsidR="00680BA4" w:rsidRDefault="00680BA4" w:rsidP="000801C9">
      <w:pPr>
        <w:spacing w:line="240" w:lineRule="auto"/>
        <w:rPr>
          <w:rFonts w:ascii="Book Antiqua" w:hAnsi="Book Antiqua" w:cs="Arial"/>
          <w:szCs w:val="22"/>
        </w:rPr>
      </w:pPr>
    </w:p>
    <w:p w14:paraId="39311430" w14:textId="77777777" w:rsidR="00A657C3" w:rsidRPr="00A657C3" w:rsidRDefault="00A657C3" w:rsidP="00A657C3">
      <w:pPr>
        <w:rPr>
          <w:rFonts w:ascii="Book Antiqua" w:hAnsi="Book Antiqua" w:cs="Arial"/>
          <w:szCs w:val="22"/>
        </w:rPr>
      </w:pPr>
    </w:p>
    <w:p w14:paraId="7AD26283" w14:textId="77777777" w:rsidR="00A657C3" w:rsidRPr="00A657C3" w:rsidRDefault="00A657C3" w:rsidP="00A657C3">
      <w:pPr>
        <w:rPr>
          <w:rFonts w:ascii="Book Antiqua" w:hAnsi="Book Antiqua" w:cs="Arial"/>
          <w:szCs w:val="22"/>
        </w:rPr>
      </w:pPr>
    </w:p>
    <w:p w14:paraId="2DB9A964" w14:textId="77777777" w:rsidR="00A657C3" w:rsidRPr="00A657C3" w:rsidRDefault="00A657C3" w:rsidP="00A657C3">
      <w:pPr>
        <w:rPr>
          <w:rFonts w:ascii="Book Antiqua" w:hAnsi="Book Antiqua" w:cs="Arial"/>
          <w:szCs w:val="22"/>
        </w:rPr>
      </w:pPr>
    </w:p>
    <w:sectPr w:rsidR="00A657C3" w:rsidRPr="00A657C3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A0F6D2" w14:textId="77777777" w:rsidR="000A3444" w:rsidRDefault="000A3444" w:rsidP="00B64E06">
      <w:pPr>
        <w:spacing w:after="0" w:line="240" w:lineRule="auto"/>
      </w:pPr>
      <w:r>
        <w:separator/>
      </w:r>
    </w:p>
  </w:endnote>
  <w:endnote w:type="continuationSeparator" w:id="0">
    <w:p w14:paraId="3EC7FF30" w14:textId="77777777" w:rsidR="000A3444" w:rsidRDefault="000A3444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E8BF0B" w14:textId="4F3B2ED6" w:rsidR="00D3115F" w:rsidRPr="00D3115F" w:rsidRDefault="00D3115F" w:rsidP="00D3115F">
    <w:pPr>
      <w:tabs>
        <w:tab w:val="center" w:pos="4680"/>
        <w:tab w:val="right" w:pos="9360"/>
      </w:tabs>
      <w:spacing w:after="0" w:line="240" w:lineRule="auto"/>
      <w:rPr>
        <w:rFonts w:ascii="Calibri" w:eastAsia="Times New Roman" w:hAnsi="Calibri" w:cs="Times New Roman"/>
        <w:sz w:val="20"/>
        <w:lang w:val="x-none" w:eastAsia="x-none" w:bidi="ar-SA"/>
      </w:rPr>
    </w:pPr>
    <w:r w:rsidRPr="00D3115F">
      <w:rPr>
        <w:rFonts w:ascii="Calibri" w:eastAsia="Times New Roman" w:hAnsi="Calibri" w:cs="Times New Roman"/>
        <w:sz w:val="20"/>
        <w:lang w:val="x-none" w:eastAsia="x-none" w:bidi="ar-SA"/>
      </w:rPr>
      <w:tab/>
    </w:r>
    <w:r w:rsidRPr="00D3115F">
      <w:rPr>
        <w:rFonts w:ascii="Calibri" w:eastAsia="Times New Roman" w:hAnsi="Calibri" w:cs="Times New Roman"/>
        <w:sz w:val="20"/>
        <w:lang w:val="x-none" w:eastAsia="x-none" w:bidi="ar-SA"/>
      </w:rPr>
      <w:tab/>
    </w:r>
    <w:r w:rsidRPr="00D3115F">
      <w:rPr>
        <w:rFonts w:ascii="Book Antiqua" w:eastAsia="Times New Roman" w:hAnsi="Book Antiqua" w:cs="Times New Roman"/>
        <w:szCs w:val="22"/>
        <w:lang w:val="x-none" w:eastAsia="x-none" w:bidi="ar-SA"/>
      </w:rPr>
      <w:t xml:space="preserve">Page </w:t>
    </w:r>
    <w:r w:rsidRPr="00D3115F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begin"/>
    </w:r>
    <w:r w:rsidRPr="00D3115F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instrText xml:space="preserve"> PAGE </w:instrText>
    </w:r>
    <w:r w:rsidRPr="00D3115F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separate"/>
    </w:r>
    <w:r w:rsidRPr="00D3115F">
      <w:rPr>
        <w:rFonts w:ascii="Book Antiqua" w:eastAsia="Times New Roman" w:hAnsi="Book Antiqua" w:cs="Times New Roman"/>
        <w:b/>
        <w:bCs/>
        <w:sz w:val="20"/>
        <w:szCs w:val="22"/>
        <w:lang w:val="x-none" w:eastAsia="x-none" w:bidi="ar-SA"/>
      </w:rPr>
      <w:t>1</w:t>
    </w:r>
    <w:r w:rsidRPr="00D3115F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end"/>
    </w:r>
    <w:r w:rsidRPr="00D3115F">
      <w:rPr>
        <w:rFonts w:ascii="Book Antiqua" w:eastAsia="Times New Roman" w:hAnsi="Book Antiqua" w:cs="Times New Roman"/>
        <w:szCs w:val="22"/>
        <w:lang w:val="x-none" w:eastAsia="x-none" w:bidi="ar-SA"/>
      </w:rPr>
      <w:t xml:space="preserve"> of </w:t>
    </w:r>
    <w:r w:rsidRPr="00D3115F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begin"/>
    </w:r>
    <w:r w:rsidRPr="00D3115F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instrText xml:space="preserve"> NUMPAGES  </w:instrText>
    </w:r>
    <w:r w:rsidRPr="00D3115F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separate"/>
    </w:r>
    <w:r w:rsidRPr="00D3115F">
      <w:rPr>
        <w:rFonts w:ascii="Book Antiqua" w:eastAsia="Times New Roman" w:hAnsi="Book Antiqua" w:cs="Times New Roman"/>
        <w:b/>
        <w:bCs/>
        <w:sz w:val="20"/>
        <w:szCs w:val="22"/>
        <w:lang w:val="x-none" w:eastAsia="x-none" w:bidi="ar-SA"/>
      </w:rPr>
      <w:t>1</w:t>
    </w:r>
    <w:r w:rsidRPr="00D3115F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end"/>
    </w:r>
  </w:p>
  <w:p w14:paraId="7EF5F723" w14:textId="77777777" w:rsidR="00D3115F" w:rsidRPr="00D3115F" w:rsidRDefault="00D3115F" w:rsidP="00D3115F">
    <w:pPr>
      <w:tabs>
        <w:tab w:val="left" w:pos="4212"/>
      </w:tabs>
      <w:spacing w:after="0" w:line="240" w:lineRule="auto"/>
      <w:rPr>
        <w:rFonts w:ascii="Calibri" w:eastAsia="Times New Roman" w:hAnsi="Calibri" w:cs="Times New Roman"/>
        <w:sz w:val="20"/>
        <w:lang w:val="x-none" w:eastAsia="x-none" w:bidi="ar-SA"/>
      </w:rPr>
    </w:pPr>
  </w:p>
  <w:p w14:paraId="01053730" w14:textId="77777777" w:rsidR="00D3115F" w:rsidRDefault="00D3115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8D59B3" w14:textId="77777777" w:rsidR="000A3444" w:rsidRDefault="000A3444" w:rsidP="00B64E06">
      <w:pPr>
        <w:spacing w:after="0" w:line="240" w:lineRule="auto"/>
      </w:pPr>
      <w:r>
        <w:separator/>
      </w:r>
    </w:p>
  </w:footnote>
  <w:footnote w:type="continuationSeparator" w:id="0">
    <w:p w14:paraId="37091C3F" w14:textId="77777777" w:rsidR="000A3444" w:rsidRDefault="000A3444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CC1887" w14:textId="333D3DCD" w:rsidR="004F6AB1" w:rsidRDefault="004F6AB1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752" behindDoc="0" locked="0" layoutInCell="1" allowOverlap="1" wp14:anchorId="4F789FE3" wp14:editId="04854C00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237105" cy="404495"/>
              <wp:effectExtent l="0" t="0" r="10795" b="14605"/>
              <wp:wrapNone/>
              <wp:docPr id="1077157276" name="Text Box 2" descr="DATA CLASSIFICATION :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37105" cy="4044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1B4B9F4" w14:textId="2D4E81F6" w:rsidR="004F6AB1" w:rsidRPr="004F6AB1" w:rsidRDefault="004F6AB1" w:rsidP="004F6AB1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4F6AB1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  <w:t>DATA CLASSIFICATION :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F789FE3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DATA CLASSIFICATION : RESTRICTED" style="position:absolute;margin-left:0;margin-top:0;width:176.15pt;height:31.85pt;z-index:251658752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1lgYCwIAABYEAAAOAAAAZHJzL2Uyb0RvYy54bWysU8Fu2zAMvQ/YPwi6L3ayZGuNOEXWIsOA&#10;oC2QDj0rshQbkERBUmJnXz9KtpOt22nYRaZI+pF8fFredVqRk3C+AVPS6SSnRBgOVWMOJf3+svlw&#10;Q4kPzFRMgRElPQtP71bv3y1bW4gZ1KAq4QiCGF+0tqR1CLbIMs9roZmfgBUGgxKcZgGv7pBVjrWI&#10;rlU2y/NPWQuusg648B69D32QrhK+lIKHJym9CESVFHsL6XTp3MczWy1ZcXDM1g0f2mD/0IVmjcGi&#10;F6gHFhg5uuYPKN1wBx5kmHDQGUjZcJFmwGmm+ZtpdjWzIs2C5Hh7ocn/P1j+eNrZZ0dC9wU6XGAk&#10;pLW+8OiM83TS6fjFTgnGkcLzhTbRBcLROZt9/DzNF5RwjM3z+fx2EWGy69/W+fBVgCbRKKnDtSS2&#10;2GnrQ586psRiBjaNUmk1yvzmQMzoya4tRit0+27oew/VGcdx0G/aW75psOaW+fDMHK4WJ0C5hic8&#10;pIK2pDBYlNTgfvzNH/ORcYxS0qJUSmpQy5SobwY3EVWVjOltvsjx5kb3fjTMUd8DCnCKb8HyZMa8&#10;oEZTOtCvKOR1LIQhZjiWK2kYzfvQaxYfAhfrdUpCAVkWtmZneYSOPEUSX7pX5uzAdMAdPcKoI1a8&#10;IbzPjX96uz4GpD1tI3LaEzlQjeJL+xweSlT3r/eUdX3Oq58AAAD//wMAUEsDBBQABgAIAAAAIQCF&#10;JsfF2wAAAAQBAAAPAAAAZHJzL2Rvd25yZXYueG1sTI/BTsMwEETvSPyDtUjcqJNGKSjEqSqkHnor&#10;pXB24yUJxOso3rahX8/CBS4rjWY087ZcTr5XJxxjF8hAOktAIdXBddQY2L+s7x5ARbbkbB8IDXxh&#10;hGV1fVXawoUzPeNpx42SEoqFNdAyD4XWsW7R2zgLA5J472H0lkWOjXajPUu57/U8SRba245kobUD&#10;PrVYf+6O3kCXrwKn+LpZf7z5NKSX7Sa/bI25vZlWj6AYJ/4Lww++oEMlTIdwJBdVb0Ae4d8rXpbP&#10;M1AHA4vsHnRV6v/w1TcAAAD//wMAUEsBAi0AFAAGAAgAAAAhALaDOJL+AAAA4QEAABMAAAAAAAAA&#10;AAAAAAAAAAAAAFtDb250ZW50X1R5cGVzXS54bWxQSwECLQAUAAYACAAAACEAOP0h/9YAAACUAQAA&#10;CwAAAAAAAAAAAAAAAAAvAQAAX3JlbHMvLnJlbHNQSwECLQAUAAYACAAAACEARNZYGAsCAAAWBAAA&#10;DgAAAAAAAAAAAAAAAAAuAgAAZHJzL2Uyb0RvYy54bWxQSwECLQAUAAYACAAAACEAhSbHxdsAAAAE&#10;AQAADwAAAAAAAAAAAAAAAABlBAAAZHJzL2Rvd25yZXYueG1sUEsFBgAAAAAEAAQA8wAAAG0FAAAA&#10;AA==&#10;" filled="f" stroked="f">
              <v:textbox style="mso-fit-shape-to-text:t" inset="0,15pt,0,0">
                <w:txbxContent>
                  <w:p w14:paraId="21B4B9F4" w14:textId="2D4E81F6" w:rsidR="004F6AB1" w:rsidRPr="004F6AB1" w:rsidRDefault="004F6AB1" w:rsidP="004F6AB1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</w:pPr>
                    <w:r w:rsidRPr="004F6AB1"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  <w:t>DATA CLASSIFICATION :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50D1B7" w14:textId="18E7D53F" w:rsidR="00425950" w:rsidRPr="000801C9" w:rsidRDefault="004F6AB1" w:rsidP="00425950">
    <w:pPr>
      <w:pStyle w:val="Header"/>
      <w:rPr>
        <w:rFonts w:ascii="Book Antiqua" w:hAnsi="Book Antiqua" w:cs="Arial"/>
        <w:b/>
        <w:sz w:val="20"/>
      </w:rPr>
    </w:pPr>
    <w:r>
      <w:rPr>
        <w:rFonts w:ascii="Book Antiqua" w:hAnsi="Book Antiqua" w:cs="Arial"/>
        <w:b/>
        <w:noProof/>
        <w:sz w:val="20"/>
      </w:rPr>
      <mc:AlternateContent>
        <mc:Choice Requires="wps">
          <w:drawing>
            <wp:anchor distT="0" distB="0" distL="0" distR="0" simplePos="0" relativeHeight="251656704" behindDoc="0" locked="0" layoutInCell="1" allowOverlap="1" wp14:anchorId="2579482A" wp14:editId="347D69E1">
              <wp:simplePos x="914400" y="457200"/>
              <wp:positionH relativeFrom="page">
                <wp:align>center</wp:align>
              </wp:positionH>
              <wp:positionV relativeFrom="page">
                <wp:align>top</wp:align>
              </wp:positionV>
              <wp:extent cx="2237105" cy="404495"/>
              <wp:effectExtent l="0" t="0" r="10795" b="14605"/>
              <wp:wrapNone/>
              <wp:docPr id="746104430" name="Text Box 3" descr="DATA CLASSIFICATION :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37105" cy="4044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2DF0F29" w14:textId="625563F2" w:rsidR="004F6AB1" w:rsidRPr="004F6AB1" w:rsidRDefault="004F6AB1" w:rsidP="004F6AB1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4F6AB1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  <w:t>DATA CLASSIFICATION :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579482A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DATA CLASSIFICATION : RESTRICTED" style="position:absolute;margin-left:0;margin-top:0;width:176.15pt;height:31.85pt;z-index:25165670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FJ8ZDQIAAB0EAAAOAAAAZHJzL2Uyb0RvYy54bWysU8Fu2zAMvQ/YPwi6L7azZFuNOEXWIsOA&#10;oC2QDj0rshQbkERBUmJnXz9KjpOu22nYRaZI+pF8fFrc9lqRo3C+BVPRYpJTIgyHujX7iv54Xn/4&#10;QokPzNRMgREVPQlPb5fv3y06W4opNKBq4QiCGF92tqJNCLbMMs8boZmfgBUGgxKcZgGvbp/VjnWI&#10;rlU2zfNPWQeutg648B6990OQLhO+lIKHRym9CERVFHsL6XTp3MUzWy5YuXfMNi0/t8H+oQvNWoNF&#10;L1D3LDBycO0fULrlDjzIMOGgM5Cy5SLNgNMU+Ztptg2zIs2C5Hh7ocn/P1j+cNzaJ0dC/xV6XGAk&#10;pLO+9OiM8/TS6fjFTgnGkcLThTbRB8LROZ1+/Fzkc0o4xmb5bHYzjzDZ9W/rfPgmQJNoVNThWhJb&#10;7LjxYUgdU2IxA+tWqbQaZX5zIGb0ZNcWoxX6XU/a+lX7O6hPOJWDYeHe8nWLpTfMhyfmcMM4CKo2&#10;POIhFXQVhbNFSQPu59/8MR+JxyglHSqmogYlTYn6bnAhUVzJKG7yeY43N7p3o2EO+g5QhwU+CcuT&#10;GfOCGk3pQL+gnlexEIaY4ViuomE078IgXXwPXKxWKQl1ZFnYmK3lETrSFbl87l+Ys2fCA67qAUY5&#10;sfIN70Nu/NPb1SEg+2kpkdqByDPjqMG01vN7iSJ/fU9Z11e9/AUAAP//AwBQSwMEFAAGAAgAAAAh&#10;AIUmx8XbAAAABAEAAA8AAABkcnMvZG93bnJldi54bWxMj8FOwzAQRO9I/IO1SNyok0YpKMSpKqQe&#10;eiulcHbjJQnE6yjetqFfz8IFLiuNZjTztlxOvlcnHGMXyEA6S0Ah1cF11BjYv6zvHkBFtuRsHwgN&#10;fGGEZXV9VdrChTM942nHjZISioU10DIPhdaxbtHbOAsDknjvYfSWRY6NdqM9S7nv9TxJFtrbjmSh&#10;tQM+tVh/7o7eQJevAqf4ull/vPk0pJftJr9sjbm9mVaPoBgn/gvDD76gQyVMh3AkF1VvQB7h3yte&#10;ls8zUAcDi+wedFXq//DVNwAAAP//AwBQSwECLQAUAAYACAAAACEAtoM4kv4AAADhAQAAEwAAAAAA&#10;AAAAAAAAAAAAAAAAW0NvbnRlbnRfVHlwZXNdLnhtbFBLAQItABQABgAIAAAAIQA4/SH/1gAAAJQB&#10;AAALAAAAAAAAAAAAAAAAAC8BAABfcmVscy8ucmVsc1BLAQItABQABgAIAAAAIQDIFJ8ZDQIAAB0E&#10;AAAOAAAAAAAAAAAAAAAAAC4CAABkcnMvZTJvRG9jLnhtbFBLAQItABQABgAIAAAAIQCFJsfF2wAA&#10;AAQBAAAPAAAAAAAAAAAAAAAAAGcEAABkcnMvZG93bnJldi54bWxQSwUGAAAAAAQABADzAAAAbwUA&#10;AAAA&#10;" filled="f" stroked="f">
              <v:textbox style="mso-fit-shape-to-text:t" inset="0,15pt,0,0">
                <w:txbxContent>
                  <w:p w14:paraId="22DF0F29" w14:textId="625563F2" w:rsidR="004F6AB1" w:rsidRPr="004F6AB1" w:rsidRDefault="004F6AB1" w:rsidP="004F6AB1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</w:pPr>
                    <w:r w:rsidRPr="004F6AB1"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  <w:t>DATA CLASSIFICATION :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88411E" w:rsidRPr="000801C9">
      <w:rPr>
        <w:rFonts w:ascii="Book Antiqua" w:hAnsi="Book Antiqua" w:cs="Arial"/>
        <w:b/>
        <w:sz w:val="20"/>
      </w:rPr>
      <w:t xml:space="preserve">Specification No.: </w:t>
    </w:r>
    <w:r w:rsidR="00E90A88" w:rsidRPr="00E90A88">
      <w:rPr>
        <w:rFonts w:ascii="Book Antiqua" w:hAnsi="Book Antiqua" w:cs="Arial"/>
        <w:b/>
        <w:sz w:val="20"/>
      </w:rPr>
      <w:t>NR3/NT/W-AIS/DOM/K00/25/11854 (RFx No. 5002004746)</w:t>
    </w:r>
    <w:r w:rsidR="00AF5D67" w:rsidRPr="000801C9">
      <w:rPr>
        <w:rFonts w:ascii="Book Antiqua" w:hAnsi="Book Antiqua" w:cs="Arial"/>
        <w:b/>
        <w:bCs/>
        <w:sz w:val="20"/>
      </w:rPr>
      <w:tab/>
    </w:r>
    <w:r w:rsidR="00425950" w:rsidRPr="000801C9">
      <w:rPr>
        <w:rFonts w:ascii="Book Antiqua" w:hAnsi="Book Antiqua" w:cs="Arial"/>
        <w:b/>
        <w:sz w:val="20"/>
      </w:rPr>
      <w:t>Attachment-</w:t>
    </w:r>
    <w:r w:rsidR="00AF5D67" w:rsidRPr="000801C9">
      <w:rPr>
        <w:rFonts w:ascii="Book Antiqua" w:hAnsi="Book Antiqua" w:cs="Arial"/>
        <w:b/>
        <w:sz w:val="20"/>
      </w:rPr>
      <w:t>2</w:t>
    </w:r>
    <w:r w:rsidR="00B677BC">
      <w:rPr>
        <w:rFonts w:ascii="Book Antiqua" w:hAnsi="Book Antiqua" w:cs="Arial"/>
        <w:b/>
        <w:sz w:val="20"/>
      </w:rPr>
      <w:t>9</w:t>
    </w:r>
  </w:p>
  <w:p w14:paraId="108A1B58" w14:textId="77777777" w:rsidR="00425950" w:rsidRPr="000801C9" w:rsidRDefault="00425950" w:rsidP="00425950">
    <w:pPr>
      <w:pStyle w:val="Header"/>
      <w:rPr>
        <w:rFonts w:ascii="Book Antiqua" w:hAnsi="Book Antiqua" w:cs="Arial"/>
        <w:b/>
        <w:sz w:val="20"/>
      </w:rPr>
    </w:pPr>
    <w:r w:rsidRPr="000801C9">
      <w:rPr>
        <w:rFonts w:ascii="Book Antiqua" w:hAnsi="Book Antiqua" w:cs="Arial"/>
        <w:b/>
        <w:sz w:val="20"/>
      </w:rPr>
      <w:tab/>
    </w:r>
    <w:r w:rsidRPr="000801C9">
      <w:rPr>
        <w:rFonts w:ascii="Book Antiqua" w:hAnsi="Book Antiqua" w:cs="Arial"/>
        <w:b/>
        <w:sz w:val="20"/>
      </w:rPr>
      <w:tab/>
    </w:r>
    <w:r w:rsidRPr="000801C9">
      <w:rPr>
        <w:rFonts w:ascii="Book Antiqua" w:hAnsi="Book Antiqua" w:cs="Arial"/>
        <w:b/>
        <w:sz w:val="20"/>
      </w:rPr>
      <w:tab/>
    </w:r>
    <w:r w:rsidRPr="000801C9">
      <w:rPr>
        <w:rFonts w:ascii="Book Antiqua" w:hAnsi="Book Antiqua" w:cs="Arial"/>
        <w:b/>
        <w:sz w:val="20"/>
      </w:rPr>
      <w:tab/>
    </w:r>
  </w:p>
  <w:p w14:paraId="1D47CBD9" w14:textId="77777777" w:rsidR="00B64E06" w:rsidRPr="000801C9" w:rsidRDefault="00B64E06" w:rsidP="00425950">
    <w:pPr>
      <w:pStyle w:val="Header"/>
      <w:rPr>
        <w:rFonts w:ascii="Book Antiqua" w:hAnsi="Book Antiqua"/>
        <w:sz w:val="20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5EA11F" w14:textId="0B5C2288" w:rsidR="004F6AB1" w:rsidRDefault="004F6AB1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7728" behindDoc="0" locked="0" layoutInCell="1" allowOverlap="1" wp14:anchorId="68A580B6" wp14:editId="4A539B9A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237105" cy="404495"/>
              <wp:effectExtent l="0" t="0" r="10795" b="14605"/>
              <wp:wrapNone/>
              <wp:docPr id="1610321586" name="Text Box 1" descr="DATA CLASSIFICATION :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37105" cy="4044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D418646" w14:textId="45C8FD07" w:rsidR="004F6AB1" w:rsidRPr="004F6AB1" w:rsidRDefault="004F6AB1" w:rsidP="004F6AB1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4F6AB1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  <w:t>DATA CLASSIFICATION :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8A580B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DATA CLASSIFICATION : RESTRICTED" style="position:absolute;margin-left:0;margin-top:0;width:176.15pt;height:31.85pt;z-index:25165772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1UhfDwIAAB0EAAAOAAAAZHJzL2Uyb0RvYy54bWysU8Fu2zAMvQ/YPwi6L7azZGuNOEXWIsOA&#10;oC2QDj0rshQbkERBUmJnXz9KjpOt22nYRaZI+pF8fFrc9VqRo3C+BVPRYpJTIgyHujX7in5/WX+4&#10;ocQHZmqmwIiKnoSnd8v37xadLcUUGlC1cARBjC87W9EmBFtmmeeN0MxPwAqDQQlOs4BXt89qxzpE&#10;1yqb5vmnrANXWwdceI/ehyFIlwlfSsHDk5ReBKIqir2FdLp07uKZLRes3Dtmm5af22D/0IVmrcGi&#10;F6gHFhg5uPYPKN1yBx5kmHDQGUjZcpFmwGmK/M0024ZZkWZBcry90OT/Hyx/PG7tsyOh/wI9LjAS&#10;0llfenTGeXrpdPxipwTjSOHpQpvoA+HonE4/fi7yOSUcY7N8NrudR5js+rd1PnwVoEk0KupwLYkt&#10;dtz4MKSOKbGYgXWrVFqNMr85EDN6smuL0Qr9ridtjZ2M7e+gPuFUDoaFe8vXLZbeMB+emcMN4yCo&#10;2vCEh1TQVRTOFiUNuB9/88d8JB6jlHSomIoalDQl6pvBhURxJaO4zec53tzo3o2GOeh7QB0W+CQs&#10;T2bMC2o0pQP9inpexUIYYoZjuYqG0bwPg3TxPXCxWqUk1JFlYWO2lkfoSFfk8qV/Zc6eCQ+4qkcY&#10;5cTKN7wPufFPb1eHgOynpURqByLPjKMG01rP7yWK/Nd7yrq+6uVPAAAA//8DAFBLAwQUAAYACAAA&#10;ACEAhSbHxdsAAAAEAQAADwAAAGRycy9kb3ducmV2LnhtbEyPwU7DMBBE70j8g7VI3KiTRikoxKkq&#10;pB56K6VwduMlCcTrKN62oV/PwgUuK41mNPO2XE6+VyccYxfIQDpLQCHVwXXUGNi/rO8eQEW25Gwf&#10;CA18YYRldX1V2sKFMz3jaceNkhKKhTXQMg+F1rFu0ds4CwOSeO9h9JZFjo12oz1Lue/1PEkW2tuO&#10;ZKG1Az61WH/ujt5Al68Cp/i6WX+8+TSkl+0mv2yNub2ZVo+gGCf+C8MPvqBDJUyHcCQXVW9AHuHf&#10;K16WzzNQBwOL7B50Ver/8NU3AAAA//8DAFBLAQItABQABgAIAAAAIQC2gziS/gAAAOEBAAATAAAA&#10;AAAAAAAAAAAAAAAAAABbQ29udGVudF9UeXBlc10ueG1sUEsBAi0AFAAGAAgAAAAhADj9If/WAAAA&#10;lAEAAAsAAAAAAAAAAAAAAAAALwEAAF9yZWxzLy5yZWxzUEsBAi0AFAAGAAgAAAAhAH/VSF8PAgAA&#10;HQQAAA4AAAAAAAAAAAAAAAAALgIAAGRycy9lMm9Eb2MueG1sUEsBAi0AFAAGAAgAAAAhAIUmx8Xb&#10;AAAABAEAAA8AAAAAAAAAAAAAAAAAaQQAAGRycy9kb3ducmV2LnhtbFBLBQYAAAAABAAEAPMAAABx&#10;BQAAAAA=&#10;" filled="f" stroked="f">
              <v:textbox style="mso-fit-shape-to-text:t" inset="0,15pt,0,0">
                <w:txbxContent>
                  <w:p w14:paraId="2D418646" w14:textId="45C8FD07" w:rsidR="004F6AB1" w:rsidRPr="004F6AB1" w:rsidRDefault="004F6AB1" w:rsidP="004F6AB1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</w:pPr>
                    <w:r w:rsidRPr="004F6AB1"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  <w:t>DATA CLASSIFICATION :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Picture 613336766" o:spid="_x0000_i1029" type="#_x0000_t75" style="width:33.3pt;height:11.3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461798202">
    <w:abstractNumId w:val="0"/>
  </w:num>
  <w:num w:numId="2" w16cid:durableId="5380579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20AD9"/>
    <w:rsid w:val="00046295"/>
    <w:rsid w:val="00050F33"/>
    <w:rsid w:val="000801C9"/>
    <w:rsid w:val="000811E6"/>
    <w:rsid w:val="00086EEB"/>
    <w:rsid w:val="0009231E"/>
    <w:rsid w:val="0009421E"/>
    <w:rsid w:val="000A3444"/>
    <w:rsid w:val="000C2FBF"/>
    <w:rsid w:val="00136A54"/>
    <w:rsid w:val="001821C3"/>
    <w:rsid w:val="00192B5F"/>
    <w:rsid w:val="00193F52"/>
    <w:rsid w:val="00212CE7"/>
    <w:rsid w:val="00293DE4"/>
    <w:rsid w:val="002C1B14"/>
    <w:rsid w:val="002E1956"/>
    <w:rsid w:val="0038132D"/>
    <w:rsid w:val="00387B64"/>
    <w:rsid w:val="003D06E9"/>
    <w:rsid w:val="00421A5D"/>
    <w:rsid w:val="00425950"/>
    <w:rsid w:val="004538A9"/>
    <w:rsid w:val="00490571"/>
    <w:rsid w:val="004F6AB1"/>
    <w:rsid w:val="00507949"/>
    <w:rsid w:val="00512CB1"/>
    <w:rsid w:val="00533E91"/>
    <w:rsid w:val="00570AA6"/>
    <w:rsid w:val="00580259"/>
    <w:rsid w:val="00581BB5"/>
    <w:rsid w:val="005A0354"/>
    <w:rsid w:val="005C07E5"/>
    <w:rsid w:val="0061477D"/>
    <w:rsid w:val="00617A42"/>
    <w:rsid w:val="00680BA4"/>
    <w:rsid w:val="006B3CE2"/>
    <w:rsid w:val="006C0C9A"/>
    <w:rsid w:val="0073674E"/>
    <w:rsid w:val="00741234"/>
    <w:rsid w:val="00750BB8"/>
    <w:rsid w:val="0076177B"/>
    <w:rsid w:val="007701AD"/>
    <w:rsid w:val="007A1878"/>
    <w:rsid w:val="007A5BF5"/>
    <w:rsid w:val="007B254C"/>
    <w:rsid w:val="007C27A0"/>
    <w:rsid w:val="007D658B"/>
    <w:rsid w:val="007E3DFF"/>
    <w:rsid w:val="007F3342"/>
    <w:rsid w:val="007F5571"/>
    <w:rsid w:val="00813B87"/>
    <w:rsid w:val="00852F88"/>
    <w:rsid w:val="00855A89"/>
    <w:rsid w:val="00871A6E"/>
    <w:rsid w:val="00877506"/>
    <w:rsid w:val="0088411E"/>
    <w:rsid w:val="008844AB"/>
    <w:rsid w:val="00885002"/>
    <w:rsid w:val="00892B9C"/>
    <w:rsid w:val="008B0D63"/>
    <w:rsid w:val="008C2BCD"/>
    <w:rsid w:val="009143B5"/>
    <w:rsid w:val="0091540E"/>
    <w:rsid w:val="009A4798"/>
    <w:rsid w:val="009D12EC"/>
    <w:rsid w:val="009D6B97"/>
    <w:rsid w:val="009E33DC"/>
    <w:rsid w:val="009E3ED4"/>
    <w:rsid w:val="009F1124"/>
    <w:rsid w:val="00A37859"/>
    <w:rsid w:val="00A37C1D"/>
    <w:rsid w:val="00A45681"/>
    <w:rsid w:val="00A657C3"/>
    <w:rsid w:val="00A81B42"/>
    <w:rsid w:val="00AA43E3"/>
    <w:rsid w:val="00AA479F"/>
    <w:rsid w:val="00AB72EB"/>
    <w:rsid w:val="00AC6BEF"/>
    <w:rsid w:val="00AF5D67"/>
    <w:rsid w:val="00B64E06"/>
    <w:rsid w:val="00B677BC"/>
    <w:rsid w:val="00B92BDF"/>
    <w:rsid w:val="00BA4DEC"/>
    <w:rsid w:val="00BA6A48"/>
    <w:rsid w:val="00BA6B8D"/>
    <w:rsid w:val="00BC5820"/>
    <w:rsid w:val="00C121E2"/>
    <w:rsid w:val="00C22820"/>
    <w:rsid w:val="00C2314E"/>
    <w:rsid w:val="00C23252"/>
    <w:rsid w:val="00C318EB"/>
    <w:rsid w:val="00C51FE4"/>
    <w:rsid w:val="00C95D57"/>
    <w:rsid w:val="00CC54E9"/>
    <w:rsid w:val="00CE3455"/>
    <w:rsid w:val="00CF67E7"/>
    <w:rsid w:val="00D25A9E"/>
    <w:rsid w:val="00D3115F"/>
    <w:rsid w:val="00D343B2"/>
    <w:rsid w:val="00D37CF8"/>
    <w:rsid w:val="00D4498E"/>
    <w:rsid w:val="00D6045F"/>
    <w:rsid w:val="00D60B3F"/>
    <w:rsid w:val="00D61B03"/>
    <w:rsid w:val="00D64810"/>
    <w:rsid w:val="00D76007"/>
    <w:rsid w:val="00DE508A"/>
    <w:rsid w:val="00E16737"/>
    <w:rsid w:val="00E641B9"/>
    <w:rsid w:val="00E90A88"/>
    <w:rsid w:val="00E94B37"/>
    <w:rsid w:val="00EB32AF"/>
    <w:rsid w:val="00EB76AA"/>
    <w:rsid w:val="00EC04C8"/>
    <w:rsid w:val="00ED552C"/>
    <w:rsid w:val="00F10C4E"/>
    <w:rsid w:val="00F164AB"/>
    <w:rsid w:val="00F37BFE"/>
    <w:rsid w:val="00F66651"/>
    <w:rsid w:val="00F93CCB"/>
    <w:rsid w:val="00F974AE"/>
    <w:rsid w:val="00FC2A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2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239</Words>
  <Characters>1364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Kiran . {किरन}</cp:lastModifiedBy>
  <cp:revision>42</cp:revision>
  <cp:lastPrinted>2020-01-23T06:47:00Z</cp:lastPrinted>
  <dcterms:created xsi:type="dcterms:W3CDTF">2020-05-07T13:45:00Z</dcterms:created>
  <dcterms:modified xsi:type="dcterms:W3CDTF">2025-09-02T11:58:00Z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5ffb8eb2,40341d9c,2c78a66e</vt:lpwstr>
  </property>
  <property fmtid="{D5CDD505-2E9C-101B-9397-08002B2CF9AE}" pid="3" name="ClassificationContentMarkingHeaderFontProps">
    <vt:lpwstr>#ff0000,12,Calibri</vt:lpwstr>
  </property>
  <property fmtid="{D5CDD505-2E9C-101B-9397-08002B2CF9AE}" pid="4" name="ClassificationContentMarkingHeaderText">
    <vt:lpwstr>DATA CLASSIFICATION : RESTRICTED</vt:lpwstr>
  </property>
  <property fmtid="{D5CDD505-2E9C-101B-9397-08002B2CF9AE}" pid="5" name="MSIP_Label_1e5961ef-6ad8-4ebf-ac83-5a6f539b3711_Enabled">
    <vt:lpwstr>true</vt:lpwstr>
  </property>
  <property fmtid="{D5CDD505-2E9C-101B-9397-08002B2CF9AE}" pid="6" name="MSIP_Label_1e5961ef-6ad8-4ebf-ac83-5a6f539b3711_SetDate">
    <vt:lpwstr>2025-06-16T11:14:00Z</vt:lpwstr>
  </property>
  <property fmtid="{D5CDD505-2E9C-101B-9397-08002B2CF9AE}" pid="7" name="MSIP_Label_1e5961ef-6ad8-4ebf-ac83-5a6f539b3711_Method">
    <vt:lpwstr>Privileged</vt:lpwstr>
  </property>
  <property fmtid="{D5CDD505-2E9C-101B-9397-08002B2CF9AE}" pid="8" name="MSIP_Label_1e5961ef-6ad8-4ebf-ac83-5a6f539b3711_Name">
    <vt:lpwstr>Restricted-IT</vt:lpwstr>
  </property>
  <property fmtid="{D5CDD505-2E9C-101B-9397-08002B2CF9AE}" pid="9" name="MSIP_Label_1e5961ef-6ad8-4ebf-ac83-5a6f539b3711_SiteId">
    <vt:lpwstr>7048075c-52c2-4a40-8e7c-5c5a5573c87f</vt:lpwstr>
  </property>
  <property fmtid="{D5CDD505-2E9C-101B-9397-08002B2CF9AE}" pid="10" name="MSIP_Label_1e5961ef-6ad8-4ebf-ac83-5a6f539b3711_ActionId">
    <vt:lpwstr>fd6e7c5b-3618-47fa-80c7-36a2b1a00027</vt:lpwstr>
  </property>
  <property fmtid="{D5CDD505-2E9C-101B-9397-08002B2CF9AE}" pid="11" name="MSIP_Label_1e5961ef-6ad8-4ebf-ac83-5a6f539b3711_ContentBits">
    <vt:lpwstr>1</vt:lpwstr>
  </property>
  <property fmtid="{D5CDD505-2E9C-101B-9397-08002B2CF9AE}" pid="12" name="MSIP_Label_1e5961ef-6ad8-4ebf-ac83-5a6f539b3711_Tag">
    <vt:lpwstr>10, 0, 1, 1</vt:lpwstr>
  </property>
</Properties>
</file>